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F2F0" w14:textId="280E1AE2" w:rsidR="00F260F5" w:rsidRPr="00F260F5" w:rsidRDefault="00F260F5" w:rsidP="007232AA">
      <w:pPr>
        <w:shd w:val="clear" w:color="auto" w:fill="FFFFFF"/>
        <w:spacing w:before="150" w:after="270" w:line="360" w:lineRule="auto"/>
        <w:ind w:left="357"/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</w:pPr>
      <w:r w:rsidRPr="00A21D36">
        <w:rPr>
          <w:rFonts w:ascii="Open Sans" w:eastAsia="Times New Roman" w:hAnsi="Open Sans" w:cs="Open Sans"/>
          <w:b/>
          <w:bCs/>
          <w:color w:val="ED7D31" w:themeColor="accent2"/>
          <w:sz w:val="24"/>
          <w:szCs w:val="24"/>
          <w:bdr w:val="none" w:sz="0" w:space="0" w:color="auto" w:frame="1"/>
          <w:lang w:val="en-US"/>
        </w:rPr>
        <w:t>BionicHIVE</w:t>
      </w:r>
      <w:r w:rsidRPr="00A21D36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 xml:space="preserve"> is an Israeli startup company developing </w:t>
      </w:r>
      <w:r w:rsidRPr="00A21D36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val="en-US"/>
        </w:rPr>
        <w:t>SqUID</w:t>
      </w:r>
      <w:r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 xml:space="preserve">, </w:t>
      </w:r>
      <w:r w:rsidRPr="00A21D36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>a unique fully automated robotic solution for warehouses.</w:t>
      </w:r>
      <w:r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 xml:space="preserve"> </w:t>
      </w:r>
      <w:r w:rsidRPr="00A21D36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val="en-US"/>
        </w:rPr>
        <w:t>SqUID</w:t>
      </w:r>
      <w:r w:rsidRPr="00A21D36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 xml:space="preserve"> easily adapts to the customers current working model of operation and combines the intelligence and flexibility of humans with the power and efficiency of robots.</w:t>
      </w:r>
      <w:r w:rsidR="007232AA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 xml:space="preserve"> </w:t>
      </w:r>
      <w:r w:rsidRPr="003D2A60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 xml:space="preserve">We are looking for a motivated and </w:t>
      </w:r>
      <w:r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>passionate</w:t>
      </w:r>
      <w:r w:rsidR="00195346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 xml:space="preserve">, experienced </w:t>
      </w:r>
      <w:r w:rsidR="00195346" w:rsidRPr="00195346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bdr w:val="none" w:sz="0" w:space="0" w:color="auto" w:frame="1"/>
          <w:lang w:val="en-US"/>
        </w:rPr>
        <w:t>.NET</w:t>
      </w:r>
      <w:r w:rsidR="004371FA" w:rsidRPr="00195346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bdr w:val="none" w:sz="0" w:space="0" w:color="auto" w:frame="1"/>
          <w:lang w:val="en-US"/>
        </w:rPr>
        <w:t xml:space="preserve"> CORE Team Lead</w:t>
      </w:r>
      <w:r w:rsidR="004371FA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bdr w:val="none" w:sz="0" w:space="0" w:color="auto" w:frame="1"/>
          <w:lang w:val="en-US"/>
        </w:rPr>
        <w:t xml:space="preserve"> </w:t>
      </w:r>
      <w:r w:rsidR="00195346" w:rsidRPr="00195346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>with leadership skills and strong technical background</w:t>
      </w:r>
      <w:r w:rsidR="007232AA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bdr w:val="none" w:sz="0" w:space="0" w:color="auto" w:frame="1"/>
          <w:lang w:val="en-US"/>
        </w:rPr>
        <w:t xml:space="preserve"> </w:t>
      </w:r>
      <w:r w:rsidRPr="003D2A60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>to join our</w:t>
      </w:r>
      <w:r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 xml:space="preserve"> </w:t>
      </w:r>
      <w:r w:rsidR="00B314E2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>R&amp;D</w:t>
      </w:r>
      <w:r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 xml:space="preserve"> team</w:t>
      </w:r>
      <w:r w:rsidRPr="003D2A60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 xml:space="preserve">!  </w:t>
      </w:r>
    </w:p>
    <w:p w14:paraId="74C20D45" w14:textId="77777777" w:rsidR="004371FA" w:rsidRPr="004371FA" w:rsidRDefault="004371FA" w:rsidP="004371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val="en-US"/>
          <w14:ligatures w14:val="standardContextual"/>
        </w:rPr>
      </w:pPr>
      <w:r w:rsidRPr="004371FA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Job Description:</w:t>
      </w:r>
    </w:p>
    <w:p w14:paraId="5384087A" w14:textId="77777777" w:rsidR="004371FA" w:rsidRPr="00195346" w:rsidRDefault="004371FA" w:rsidP="004371F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Calibri" w:eastAsia="Times New Roman" w:hAnsi="Calibri" w:cs="Calibri"/>
          <w:color w:val="242424"/>
          <w:lang w:val="en-US"/>
          <w14:ligatures w14:val="standardContextual"/>
        </w:rPr>
      </w:pPr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Participate in the development of a robotic fleet software, both UI and managing backend software. It includes all stages of development, from requirements, research to implementation.</w:t>
      </w:r>
    </w:p>
    <w:p w14:paraId="6E2E44B9" w14:textId="063D4324" w:rsidR="00195346" w:rsidRPr="007232AA" w:rsidRDefault="00195346" w:rsidP="004371F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Calibri" w:eastAsia="Times New Roman" w:hAnsi="Calibri" w:cs="Calibri"/>
          <w:color w:val="242424"/>
          <w:lang w:val="en-US"/>
          <w14:ligatures w14:val="standardContextual"/>
        </w:rPr>
      </w:pPr>
      <w:r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Leading a team </w:t>
      </w:r>
      <w:r w:rsidR="00344271"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of</w:t>
      </w:r>
      <w:r w:rsidR="00344271" w:rsidRPr="007232AA">
        <w:rPr>
          <w:rFonts w:ascii="Open Sans" w:eastAsia="Times New Roman" w:hAnsi="Open Sans" w:cs="Times New Roman" w:hint="cs"/>
          <w:color w:val="000000"/>
          <w:bdr w:val="none" w:sz="0" w:space="0" w:color="auto" w:frame="1"/>
          <w:shd w:val="clear" w:color="auto" w:fill="FFFFFF"/>
          <w:rtl/>
          <w:lang w:val="en-GB"/>
          <w14:ligatures w14:val="standardContextual"/>
        </w:rPr>
        <w:t xml:space="preserve"> </w:t>
      </w:r>
      <w:r w:rsidR="00344271" w:rsidRPr="007232AA">
        <w:rPr>
          <w:rFonts w:ascii="Open Sans" w:eastAsia="Times New Roman" w:hAnsi="Open Sans" w:cs="Arial"/>
          <w:color w:val="000000"/>
          <w:bdr w:val="none" w:sz="0" w:space="0" w:color="auto" w:frame="1"/>
          <w:shd w:val="clear" w:color="auto" w:fill="FFFFFF"/>
          <w:lang w:val="en-US"/>
          <w14:ligatures w14:val="standardContextual"/>
        </w:rPr>
        <w:t>full stack developers</w:t>
      </w:r>
      <w:r w:rsidR="007232AA">
        <w:rPr>
          <w:rFonts w:ascii="Open Sans" w:eastAsia="Times New Roman" w:hAnsi="Open Sans" w:cs="Arial"/>
          <w:color w:val="000000"/>
          <w:bdr w:val="none" w:sz="0" w:space="0" w:color="auto" w:frame="1"/>
          <w:shd w:val="clear" w:color="auto" w:fill="FFFFFF"/>
          <w:lang w:val="en-US"/>
          <w14:ligatures w14:val="standardContextual"/>
        </w:rPr>
        <w:t xml:space="preserve">. </w:t>
      </w:r>
    </w:p>
    <w:p w14:paraId="31835E65" w14:textId="3C15B975" w:rsidR="00195346" w:rsidRPr="007232AA" w:rsidRDefault="00344271" w:rsidP="004371F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Managing the day-to-day activities of the team including hands-on development. </w:t>
      </w:r>
    </w:p>
    <w:p w14:paraId="3005E8DC" w14:textId="58FD33D3" w:rsidR="00344271" w:rsidRPr="007232AA" w:rsidRDefault="00344271" w:rsidP="004371F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Collaboration with cross- functional teams</w:t>
      </w:r>
      <w:r w:rsid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. </w:t>
      </w:r>
    </w:p>
    <w:p w14:paraId="331116A3" w14:textId="218DFA71" w:rsidR="00344271" w:rsidRPr="007232AA" w:rsidRDefault="00344271" w:rsidP="004371F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Provide technical </w:t>
      </w:r>
      <w:r w:rsidR="0010319C"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guidance</w:t>
      </w:r>
      <w:r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 and promoting a culture</w:t>
      </w:r>
      <w:r w:rsidR="0010319C"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 </w:t>
      </w:r>
      <w:r w:rsidR="004313AA"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of </w:t>
      </w:r>
      <w:r w:rsidR="0010319C"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continuous learning and skill development. </w:t>
      </w:r>
    </w:p>
    <w:p w14:paraId="186B1F4B" w14:textId="1948871C" w:rsidR="004371FA" w:rsidRPr="004371FA" w:rsidRDefault="004371FA" w:rsidP="007232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val="en-US"/>
          <w14:ligatures w14:val="standardContextual"/>
        </w:rPr>
      </w:pPr>
      <w:r w:rsidRPr="004371FA">
        <w:rPr>
          <w:rFonts w:ascii="inherit" w:eastAsia="Times New Roman" w:hAnsi="inherit" w:cs="Calibri"/>
          <w:i/>
          <w:iCs/>
          <w:color w:val="595959"/>
          <w:bdr w:val="none" w:sz="0" w:space="0" w:color="auto" w:frame="1"/>
          <w:lang w:val="en-GB"/>
          <w14:ligatures w14:val="standardContextual"/>
        </w:rPr>
        <w:t> </w:t>
      </w:r>
      <w:r w:rsidRPr="004371FA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Requirements:</w:t>
      </w:r>
    </w:p>
    <w:p w14:paraId="6DBDF7E3" w14:textId="4E96CF74" w:rsidR="00195346" w:rsidRDefault="00195346" w:rsidP="00195346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10</w:t>
      </w:r>
      <w:r w:rsidR="004371FA"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+ years’ experience in software development</w:t>
      </w:r>
      <w:r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. </w:t>
      </w:r>
    </w:p>
    <w:p w14:paraId="4846918D" w14:textId="5ECD9678" w:rsidR="00344271" w:rsidRPr="007232AA" w:rsidRDefault="00195346" w:rsidP="0010319C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Team lead experience </w:t>
      </w:r>
    </w:p>
    <w:p w14:paraId="66C62BDB" w14:textId="77777777" w:rsidR="004371FA" w:rsidRPr="004371FA" w:rsidRDefault="004371FA" w:rsidP="004371F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Skilled in .Net Core architecture and programming for web applications with micro-services</w:t>
      </w:r>
    </w:p>
    <w:p w14:paraId="5B8D59FB" w14:textId="77777777" w:rsidR="004371FA" w:rsidRPr="004371FA" w:rsidRDefault="004371FA" w:rsidP="004371F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Knowledge of Container-based deployment (</w:t>
      </w:r>
      <w:proofErr w:type="gramStart"/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e.g.</w:t>
      </w:r>
      <w:proofErr w:type="gramEnd"/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 Docker)</w:t>
      </w:r>
    </w:p>
    <w:p w14:paraId="58C1E1D3" w14:textId="77777777" w:rsidR="004371FA" w:rsidRPr="004371FA" w:rsidRDefault="004371FA" w:rsidP="004371F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Front-end responsive applications development (</w:t>
      </w:r>
      <w:proofErr w:type="gramStart"/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e.g.</w:t>
      </w:r>
      <w:proofErr w:type="gramEnd"/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 in React/Angular/Vue Typescript)</w:t>
      </w:r>
    </w:p>
    <w:p w14:paraId="21014E38" w14:textId="77777777" w:rsidR="004371FA" w:rsidRPr="004371FA" w:rsidRDefault="004371FA" w:rsidP="004371F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Database implementations in web applications</w:t>
      </w:r>
    </w:p>
    <w:p w14:paraId="4A2289C4" w14:textId="77777777" w:rsidR="004371FA" w:rsidRPr="004371FA" w:rsidRDefault="004371FA" w:rsidP="004371F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Integration of automated testing in the development process</w:t>
      </w:r>
    </w:p>
    <w:p w14:paraId="2A0C12B9" w14:textId="23C009E6" w:rsidR="004371FA" w:rsidRPr="007232AA" w:rsidRDefault="004371FA" w:rsidP="004371F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Ability to evaluate APIs, frameworks and various other </w:t>
      </w:r>
      <w:r w:rsidR="007232AA"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technologies.</w:t>
      </w:r>
    </w:p>
    <w:p w14:paraId="7F01596C" w14:textId="77777777" w:rsidR="004313AA" w:rsidRPr="007232AA" w:rsidRDefault="004313AA" w:rsidP="004313A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7232A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Leadership skills and interpersonal communications skills. </w:t>
      </w:r>
    </w:p>
    <w:p w14:paraId="58EC4C55" w14:textId="77777777" w:rsidR="004371FA" w:rsidRPr="004371FA" w:rsidRDefault="004371FA" w:rsidP="004371F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Advantage: knowledge of both Windows and Linux environments.</w:t>
      </w:r>
    </w:p>
    <w:p w14:paraId="7C3941C6" w14:textId="77777777" w:rsidR="004371FA" w:rsidRDefault="004371FA" w:rsidP="004371F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Advantage: working with DevOps</w:t>
      </w:r>
    </w:p>
    <w:p w14:paraId="01C528D3" w14:textId="77777777" w:rsidR="004313AA" w:rsidRPr="004371FA" w:rsidRDefault="004313AA" w:rsidP="004313AA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textAlignment w:val="center"/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</w:pPr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 xml:space="preserve">Advantage: knowledge of </w:t>
      </w:r>
      <w:proofErr w:type="spellStart"/>
      <w:r w:rsidRPr="004371FA">
        <w:rPr>
          <w:rFonts w:ascii="Open Sans" w:eastAsia="Times New Roman" w:hAnsi="Open Sans" w:cs="Open Sans"/>
          <w:color w:val="000000"/>
          <w:bdr w:val="none" w:sz="0" w:space="0" w:color="auto" w:frame="1"/>
          <w:shd w:val="clear" w:color="auto" w:fill="FFFFFF"/>
          <w:lang w:val="en-GB"/>
          <w14:ligatures w14:val="standardContextual"/>
        </w:rPr>
        <w:t>golang</w:t>
      </w:r>
      <w:proofErr w:type="spellEnd"/>
    </w:p>
    <w:p w14:paraId="67F738C6" w14:textId="226A01B3" w:rsidR="00612F6B" w:rsidRPr="007232AA" w:rsidRDefault="00F260F5" w:rsidP="007232AA">
      <w:pPr>
        <w:spacing w:line="360" w:lineRule="auto"/>
        <w:ind w:left="357"/>
        <w:rPr>
          <w:rFonts w:ascii="Open Sans" w:eastAsia="Times New Roman" w:hAnsi="Open Sans" w:cs="Open Sans"/>
          <w:color w:val="242424"/>
          <w:lang w:val="en-US"/>
        </w:rPr>
      </w:pPr>
      <w:r w:rsidRPr="007232AA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shd w:val="clear" w:color="auto" w:fill="FFFFFF"/>
          <w:lang w:val="en-GB"/>
        </w:rPr>
        <w:t>Employment type:</w:t>
      </w:r>
      <w:r w:rsidR="007232AA" w:rsidRPr="007232AA">
        <w:rPr>
          <w:rFonts w:ascii="Open Sans" w:eastAsia="Times New Roman" w:hAnsi="Open Sans" w:cs="Open Sans"/>
          <w:color w:val="242424"/>
          <w:lang w:val="en-US"/>
        </w:rPr>
        <w:t xml:space="preserve"> </w:t>
      </w:r>
      <w:r w:rsidR="007232AA" w:rsidRPr="007232AA">
        <w:rPr>
          <w:rFonts w:ascii="Open Sans" w:eastAsia="Times New Roman" w:hAnsi="Open Sans" w:cs="Open Sans"/>
          <w:color w:val="242424"/>
          <w:lang w:val="en-US"/>
        </w:rPr>
        <w:t>Full-time</w:t>
      </w:r>
      <w:r w:rsidR="007232AA">
        <w:rPr>
          <w:rFonts w:ascii="Open Sans" w:eastAsia="Times New Roman" w:hAnsi="Open Sans" w:cs="Open Sans"/>
          <w:color w:val="242424"/>
          <w:lang w:val="en-US"/>
        </w:rPr>
        <w:t xml:space="preserve">. </w:t>
      </w:r>
      <w:r w:rsidR="00344271" w:rsidRPr="007232AA">
        <w:rPr>
          <w:rFonts w:ascii="Open Sans" w:eastAsia="Times New Roman" w:hAnsi="Open Sans" w:cs="Open Sans"/>
          <w:color w:val="242424"/>
          <w:lang w:val="en-US"/>
        </w:rPr>
        <w:t>Hybrid/ fully remote</w:t>
      </w:r>
    </w:p>
    <w:p w14:paraId="624FE260" w14:textId="77777777" w:rsidR="007232AA" w:rsidRDefault="00612F6B" w:rsidP="007232AA">
      <w:pPr>
        <w:spacing w:line="360" w:lineRule="auto"/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 xml:space="preserve">CV to </w:t>
      </w:r>
      <w:hyperlink r:id="rId8" w:history="1">
        <w:r w:rsidRPr="00FA5CFE">
          <w:rPr>
            <w:rStyle w:val="Hyperlink"/>
            <w:rFonts w:ascii="Open Sans" w:eastAsia="Times New Roman" w:hAnsi="Open Sans" w:cs="Open Sans"/>
            <w:sz w:val="21"/>
            <w:szCs w:val="21"/>
            <w:bdr w:val="none" w:sz="0" w:space="0" w:color="auto" w:frame="1"/>
            <w:lang w:val="en-US"/>
          </w:rPr>
          <w:t>jobs@bionichive.com</w:t>
        </w:r>
      </w:hyperlink>
    </w:p>
    <w:p w14:paraId="1E7F1D30" w14:textId="62AD001B" w:rsidR="00F56465" w:rsidRPr="007232AA" w:rsidRDefault="00612F6B" w:rsidP="007232AA">
      <w:pPr>
        <w:spacing w:line="360" w:lineRule="auto"/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en-US"/>
        </w:rPr>
        <w:t xml:space="preserve">For more information you can visit our website </w:t>
      </w:r>
      <w:hyperlink r:id="rId9" w:history="1">
        <w:r w:rsidRPr="00A934C2">
          <w:rPr>
            <w:rStyle w:val="Hyperlink"/>
            <w:rFonts w:ascii="Open Sans" w:eastAsia="Times New Roman" w:hAnsi="Open Sans" w:cs="Open Sans"/>
            <w:sz w:val="21"/>
            <w:szCs w:val="21"/>
            <w:bdr w:val="none" w:sz="0" w:space="0" w:color="auto" w:frame="1"/>
            <w:lang w:val="en-US"/>
          </w:rPr>
          <w:t>https://www.bionichive.com/</w:t>
        </w:r>
      </w:hyperlink>
    </w:p>
    <w:sectPr w:rsidR="00F56465" w:rsidRPr="007232AA" w:rsidSect="00BC35E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560" w:right="720" w:bottom="720" w:left="720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366D" w14:textId="77777777" w:rsidR="00830696" w:rsidRDefault="00830696">
      <w:pPr>
        <w:spacing w:after="0" w:line="240" w:lineRule="auto"/>
      </w:pPr>
      <w:r>
        <w:separator/>
      </w:r>
    </w:p>
  </w:endnote>
  <w:endnote w:type="continuationSeparator" w:id="0">
    <w:p w14:paraId="59311E01" w14:textId="77777777" w:rsidR="00830696" w:rsidRDefault="0083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B36F" w14:textId="77777777" w:rsidR="006960F1" w:rsidRPr="00D22366" w:rsidRDefault="00000000" w:rsidP="00BC35E2">
    <w:pPr>
      <w:pStyle w:val="Footer"/>
      <w:pBdr>
        <w:top w:val="single" w:sz="36" w:space="1" w:color="ED7D31" w:themeColor="accent2"/>
      </w:pBdr>
      <w:tabs>
        <w:tab w:val="clear" w:pos="4513"/>
        <w:tab w:val="clear" w:pos="9026"/>
        <w:tab w:val="left" w:pos="0"/>
        <w:tab w:val="right" w:pos="9746"/>
      </w:tabs>
      <w:jc w:val="center"/>
      <w:rPr>
        <w:lang w:val="en-US"/>
      </w:rPr>
    </w:pPr>
    <w:hyperlink r:id="rId1" w:history="1">
      <w:r w:rsidR="00484FF6" w:rsidRPr="00432A60">
        <w:rPr>
          <w:rStyle w:val="Hyperlink"/>
          <w:lang w:val="en-US"/>
        </w:rPr>
        <w:t>www.BionicHIVE.com</w:t>
      </w:r>
    </w:hyperlink>
    <w:r w:rsidR="00484FF6">
      <w:rPr>
        <w:lang w:val="en-US"/>
      </w:rPr>
      <w:tab/>
    </w:r>
    <w:hyperlink r:id="rId2" w:history="1">
      <w:r w:rsidR="00484FF6" w:rsidRPr="00432A60">
        <w:rPr>
          <w:rStyle w:val="Hyperlink"/>
          <w:lang w:val="en-US"/>
        </w:rPr>
        <w:t>info@bionichive.com</w:t>
      </w:r>
    </w:hyperlink>
    <w:r w:rsidR="00484FF6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A054" w14:textId="77777777" w:rsidR="00830696" w:rsidRDefault="00830696">
      <w:pPr>
        <w:spacing w:after="0" w:line="240" w:lineRule="auto"/>
      </w:pPr>
      <w:r>
        <w:separator/>
      </w:r>
    </w:p>
  </w:footnote>
  <w:footnote w:type="continuationSeparator" w:id="0">
    <w:p w14:paraId="07F94FA7" w14:textId="77777777" w:rsidR="00830696" w:rsidRDefault="0083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5160" w14:textId="77777777" w:rsidR="006960F1" w:rsidRDefault="00000000">
    <w:pPr>
      <w:pStyle w:val="Header"/>
    </w:pPr>
    <w:r>
      <w:rPr>
        <w:noProof/>
      </w:rPr>
      <w:pict w14:anchorId="5AA00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446454" o:spid="_x0000_s1026" type="#_x0000_t75" style="position:absolute;margin-left:0;margin-top:0;width:390.05pt;height:411.05pt;z-index:-251656192;mso-position-horizontal:center;mso-position-horizontal-relative:margin;mso-position-vertical:center;mso-position-vertical-relative:margin" o:allowincell="f">
          <v:imagedata r:id="rId1" o:title="Logo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3235" w14:textId="77777777" w:rsidR="006960F1" w:rsidRDefault="00484FF6" w:rsidP="00BC35E2">
    <w:pPr>
      <w:pStyle w:val="Header"/>
      <w:pBdr>
        <w:bottom w:val="single" w:sz="36" w:space="1" w:color="ED7D31" w:themeColor="accent2"/>
      </w:pBdr>
      <w:rPr>
        <w:rFonts w:ascii="Bookman Old Style" w:hAnsi="Bookman Old Style"/>
        <w:b/>
        <w:bCs/>
        <w:sz w:val="32"/>
        <w:szCs w:val="32"/>
        <w:lang w:val="en-US"/>
      </w:rPr>
    </w:pPr>
    <w:r w:rsidRPr="00BC35E2">
      <w:rPr>
        <w:rFonts w:ascii="Bookman Old Style" w:hAnsi="Bookman Old Style"/>
        <w:b/>
        <w:bCs/>
        <w:noProof/>
        <w:sz w:val="32"/>
        <w:szCs w:val="32"/>
        <w:lang w:val="en-US"/>
      </w:rPr>
      <w:drawing>
        <wp:anchor distT="0" distB="0" distL="114300" distR="114300" simplePos="0" relativeHeight="251662336" behindDoc="0" locked="0" layoutInCell="1" allowOverlap="1" wp14:anchorId="0CCFE9EC" wp14:editId="1F4DCD84">
          <wp:simplePos x="0" y="0"/>
          <wp:positionH relativeFrom="margin">
            <wp:posOffset>5337175</wp:posOffset>
          </wp:positionH>
          <wp:positionV relativeFrom="paragraph">
            <wp:posOffset>-182880</wp:posOffset>
          </wp:positionV>
          <wp:extent cx="1337463" cy="657225"/>
          <wp:effectExtent l="0" t="0" r="0" b="0"/>
          <wp:wrapNone/>
          <wp:docPr id="25" name="Picture 2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463" cy="657225"/>
                  </a:xfrm>
                  <a:prstGeom prst="rect">
                    <a:avLst/>
                  </a:prstGeom>
                  <a:solidFill>
                    <a:schemeClr val="tx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Bookman Old Style" w:hAnsi="Bookman Old Style"/>
        <w:b/>
        <w:bCs/>
        <w:noProof/>
        <w:sz w:val="32"/>
        <w:szCs w:val="32"/>
      </w:rPr>
      <w:pict w14:anchorId="476C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446455" o:spid="_x0000_s1027" type="#_x0000_t75" style="position:absolute;margin-left:0;margin-top:0;width:390.05pt;height:411.05pt;z-index:-251655168;mso-position-horizontal:center;mso-position-horizontal-relative:margin;mso-position-vertical:center;mso-position-vertical-relative:margin" o:allowincell="f">
          <v:imagedata r:id="rId2" o:title="LogoBW" gain="19661f" blacklevel="22938f"/>
          <w10:wrap anchorx="margin" anchory="margin"/>
        </v:shape>
      </w:pict>
    </w:r>
    <w:r w:rsidRPr="00BC35E2">
      <w:rPr>
        <w:rFonts w:ascii="Bookman Old Style" w:hAnsi="Bookman Old Style"/>
        <w:b/>
        <w:bCs/>
        <w:sz w:val="32"/>
        <w:szCs w:val="32"/>
        <w:lang w:val="en-US"/>
      </w:rPr>
      <w:t>BionicHIVE Ltd.</w:t>
    </w:r>
  </w:p>
  <w:p w14:paraId="14D8183D" w14:textId="77777777" w:rsidR="006960F1" w:rsidRPr="00BC35E2" w:rsidRDefault="006960F1" w:rsidP="00BC35E2">
    <w:pPr>
      <w:pStyle w:val="Header"/>
      <w:rPr>
        <w:rFonts w:ascii="Bookman Old Style" w:hAnsi="Bookman Old Style"/>
        <w:b/>
        <w:bCs/>
        <w:sz w:val="8"/>
        <w:szCs w:val="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9F6E" w14:textId="77777777" w:rsidR="006960F1" w:rsidRDefault="00000000">
    <w:pPr>
      <w:pStyle w:val="Header"/>
    </w:pPr>
    <w:r>
      <w:rPr>
        <w:noProof/>
      </w:rPr>
      <w:pict w14:anchorId="38708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446453" o:spid="_x0000_s1025" type="#_x0000_t75" style="position:absolute;margin-left:0;margin-top:0;width:390.05pt;height:411.05pt;z-index:-251657216;mso-position-horizontal:center;mso-position-horizontal-relative:margin;mso-position-vertical:center;mso-position-vertical-relative:margin" o:allowincell="f">
          <v:imagedata r:id="rId1" o:title="Logo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C29"/>
    <w:multiLevelType w:val="hybridMultilevel"/>
    <w:tmpl w:val="BE48548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A68AB2">
      <w:start w:val="2"/>
      <w:numFmt w:val="bullet"/>
      <w:lvlText w:val="•"/>
      <w:lvlJc w:val="left"/>
      <w:pPr>
        <w:ind w:left="1505" w:hanging="360"/>
      </w:pPr>
      <w:rPr>
        <w:rFonts w:ascii="Open Sans" w:eastAsia="Times New Roman" w:hAnsi="Open Sans" w:cs="Open Sans" w:hint="default"/>
      </w:rPr>
    </w:lvl>
    <w:lvl w:ilvl="2" w:tplc="2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A1A6D0E"/>
    <w:multiLevelType w:val="multilevel"/>
    <w:tmpl w:val="0458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8020C"/>
    <w:multiLevelType w:val="multilevel"/>
    <w:tmpl w:val="78E2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CE4E8C"/>
    <w:multiLevelType w:val="multilevel"/>
    <w:tmpl w:val="4EE6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F066FF"/>
    <w:multiLevelType w:val="multilevel"/>
    <w:tmpl w:val="32A4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882625"/>
    <w:multiLevelType w:val="multilevel"/>
    <w:tmpl w:val="2F9C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046CAB"/>
    <w:multiLevelType w:val="hybridMultilevel"/>
    <w:tmpl w:val="5FA0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12320"/>
    <w:multiLevelType w:val="multilevel"/>
    <w:tmpl w:val="8CCC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4932B5"/>
    <w:multiLevelType w:val="hybridMultilevel"/>
    <w:tmpl w:val="27D0E0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5511B"/>
    <w:multiLevelType w:val="hybridMultilevel"/>
    <w:tmpl w:val="84786C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A55A4"/>
    <w:multiLevelType w:val="multilevel"/>
    <w:tmpl w:val="9D04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377010">
    <w:abstractNumId w:val="6"/>
  </w:num>
  <w:num w:numId="2" w16cid:durableId="1631744570">
    <w:abstractNumId w:val="1"/>
  </w:num>
  <w:num w:numId="3" w16cid:durableId="1829443256">
    <w:abstractNumId w:val="0"/>
  </w:num>
  <w:num w:numId="4" w16cid:durableId="1585411403">
    <w:abstractNumId w:val="2"/>
  </w:num>
  <w:num w:numId="5" w16cid:durableId="1466581302">
    <w:abstractNumId w:val="8"/>
  </w:num>
  <w:num w:numId="6" w16cid:durableId="323507475">
    <w:abstractNumId w:val="5"/>
  </w:num>
  <w:num w:numId="7" w16cid:durableId="346445531">
    <w:abstractNumId w:val="7"/>
  </w:num>
  <w:num w:numId="8" w16cid:durableId="856776212">
    <w:abstractNumId w:val="9"/>
  </w:num>
  <w:num w:numId="9" w16cid:durableId="1207795096">
    <w:abstractNumId w:val="3"/>
  </w:num>
  <w:num w:numId="10" w16cid:durableId="239801709">
    <w:abstractNumId w:val="10"/>
  </w:num>
  <w:num w:numId="11" w16cid:durableId="521553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F5"/>
    <w:rsid w:val="0010319C"/>
    <w:rsid w:val="00195346"/>
    <w:rsid w:val="00202466"/>
    <w:rsid w:val="00344271"/>
    <w:rsid w:val="004313AA"/>
    <w:rsid w:val="004371FA"/>
    <w:rsid w:val="00484FF6"/>
    <w:rsid w:val="00612F6B"/>
    <w:rsid w:val="006960F1"/>
    <w:rsid w:val="007232AA"/>
    <w:rsid w:val="00830696"/>
    <w:rsid w:val="00A75919"/>
    <w:rsid w:val="00B314E2"/>
    <w:rsid w:val="00EB7698"/>
    <w:rsid w:val="00F260F5"/>
    <w:rsid w:val="00F56465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5E246"/>
  <w15:chartTrackingRefBased/>
  <w15:docId w15:val="{34F97271-6010-422A-9AFC-D7DE7DA5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F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F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6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F5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260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60F5"/>
    <w:pPr>
      <w:spacing w:after="0" w:line="240" w:lineRule="auto"/>
      <w:ind w:left="720"/>
    </w:pPr>
    <w:rPr>
      <w:rFonts w:ascii="Calibri" w:hAnsi="Calibri" w:cs="Calibri"/>
      <w:lang w:eastAsia="en-IL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2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4313A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bionichiv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onichive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ionichive.com" TargetMode="External"/><Relationship Id="rId1" Type="http://schemas.openxmlformats.org/officeDocument/2006/relationships/hyperlink" Target="http://www.BionicHI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CD51-F003-4A01-95F1-89AF3A9E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 Agai</dc:creator>
  <cp:keywords/>
  <dc:description/>
  <cp:lastModifiedBy>Liat Agai</cp:lastModifiedBy>
  <cp:revision>2</cp:revision>
  <dcterms:created xsi:type="dcterms:W3CDTF">2023-09-06T06:14:00Z</dcterms:created>
  <dcterms:modified xsi:type="dcterms:W3CDTF">2023-09-06T06:14:00Z</dcterms:modified>
</cp:coreProperties>
</file>